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DA8" w:rsidRPr="00912F6F" w:rsidRDefault="00912F6F" w:rsidP="00912F6F">
      <w:pPr>
        <w:pStyle w:val="1"/>
        <w:ind w:left="11340"/>
      </w:pPr>
      <w:r>
        <w:t xml:space="preserve">Приложение </w:t>
      </w:r>
      <w:r w:rsidRPr="00912F6F">
        <w:t>5</w:t>
      </w:r>
    </w:p>
    <w:p w:rsidR="00BC7DA8" w:rsidRDefault="00BC7DA8" w:rsidP="00912F6F">
      <w:pPr>
        <w:ind w:left="11340"/>
        <w:rPr>
          <w:sz w:val="28"/>
        </w:rPr>
      </w:pPr>
      <w:r>
        <w:rPr>
          <w:sz w:val="28"/>
        </w:rPr>
        <w:t xml:space="preserve">к решению Саратовской </w:t>
      </w:r>
    </w:p>
    <w:p w:rsidR="00BC7DA8" w:rsidRDefault="00BC7DA8" w:rsidP="00912F6F">
      <w:pPr>
        <w:ind w:left="11340"/>
        <w:rPr>
          <w:sz w:val="28"/>
          <w:szCs w:val="28"/>
        </w:rPr>
      </w:pPr>
      <w:r>
        <w:rPr>
          <w:sz w:val="28"/>
          <w:szCs w:val="28"/>
        </w:rPr>
        <w:t xml:space="preserve">городской Думы </w:t>
      </w:r>
    </w:p>
    <w:p w:rsidR="00912F6F" w:rsidRDefault="006C1170" w:rsidP="00912F6F">
      <w:pPr>
        <w:ind w:left="11340"/>
        <w:rPr>
          <w:sz w:val="28"/>
          <w:szCs w:val="28"/>
        </w:rPr>
      </w:pPr>
      <w:r>
        <w:rPr>
          <w:sz w:val="28"/>
          <w:szCs w:val="28"/>
        </w:rPr>
        <w:t>от 07.09.2017 № 20-162</w:t>
      </w:r>
    </w:p>
    <w:p w:rsidR="006C1170" w:rsidRPr="00912F6F" w:rsidRDefault="006C1170" w:rsidP="00912F6F">
      <w:pPr>
        <w:ind w:left="11340"/>
        <w:rPr>
          <w:snapToGrid w:val="0"/>
          <w:color w:val="000000"/>
          <w:sz w:val="28"/>
          <w:szCs w:val="28"/>
        </w:rPr>
      </w:pPr>
      <w:bookmarkStart w:id="0" w:name="_GoBack"/>
      <w:bookmarkEnd w:id="0"/>
    </w:p>
    <w:p w:rsidR="00912F6F" w:rsidRDefault="00912F6F" w:rsidP="00912F6F">
      <w:pPr>
        <w:pStyle w:val="a3"/>
        <w:rPr>
          <w:spacing w:val="-2"/>
          <w:szCs w:val="28"/>
        </w:rPr>
      </w:pPr>
      <w:r w:rsidRPr="00C15651">
        <w:rPr>
          <w:spacing w:val="-2"/>
          <w:szCs w:val="28"/>
        </w:rPr>
        <w:t xml:space="preserve">Распределение бюджетных ассигнований по разделам, подразделам, </w:t>
      </w:r>
    </w:p>
    <w:p w:rsidR="00912F6F" w:rsidRDefault="00912F6F" w:rsidP="00912F6F">
      <w:pPr>
        <w:pStyle w:val="a3"/>
        <w:rPr>
          <w:spacing w:val="-2"/>
          <w:szCs w:val="28"/>
        </w:rPr>
      </w:pPr>
      <w:r w:rsidRPr="00C15651">
        <w:rPr>
          <w:spacing w:val="-2"/>
          <w:szCs w:val="28"/>
        </w:rPr>
        <w:t>целевым статьям,</w:t>
      </w:r>
      <w:r>
        <w:rPr>
          <w:spacing w:val="-2"/>
          <w:szCs w:val="28"/>
        </w:rPr>
        <w:t xml:space="preserve"> </w:t>
      </w:r>
      <w:r w:rsidRPr="00C15651">
        <w:rPr>
          <w:spacing w:val="-2"/>
          <w:szCs w:val="28"/>
        </w:rPr>
        <w:t>группам и подгруппам видов расходов классификации</w:t>
      </w:r>
    </w:p>
    <w:p w:rsidR="00912F6F" w:rsidRDefault="00912F6F" w:rsidP="00912F6F">
      <w:pPr>
        <w:pStyle w:val="a3"/>
        <w:rPr>
          <w:spacing w:val="-2"/>
          <w:szCs w:val="28"/>
        </w:rPr>
      </w:pPr>
      <w:r w:rsidRPr="00C15651">
        <w:rPr>
          <w:spacing w:val="-2"/>
          <w:szCs w:val="28"/>
        </w:rPr>
        <w:t>расходов бюджета</w:t>
      </w:r>
      <w:r>
        <w:rPr>
          <w:spacing w:val="-2"/>
          <w:szCs w:val="28"/>
        </w:rPr>
        <w:t xml:space="preserve"> </w:t>
      </w:r>
      <w:r w:rsidRPr="00C15651">
        <w:rPr>
          <w:spacing w:val="-2"/>
          <w:szCs w:val="28"/>
        </w:rPr>
        <w:t>муниципального образования «Город Саратов» на 201</w:t>
      </w:r>
      <w:r w:rsidR="00C26E96" w:rsidRPr="00C26E96">
        <w:rPr>
          <w:spacing w:val="-2"/>
          <w:szCs w:val="28"/>
        </w:rPr>
        <w:t>7</w:t>
      </w:r>
      <w:r w:rsidRPr="00C15651">
        <w:rPr>
          <w:spacing w:val="-2"/>
          <w:szCs w:val="28"/>
        </w:rPr>
        <w:t xml:space="preserve"> год</w:t>
      </w:r>
    </w:p>
    <w:p w:rsidR="00BC7DA8" w:rsidRDefault="00BC7DA8" w:rsidP="00912F6F">
      <w:pPr>
        <w:pStyle w:val="a3"/>
        <w:ind w:left="13467" w:right="-513"/>
        <w:jc w:val="right"/>
        <w:rPr>
          <w:spacing w:val="-2"/>
        </w:rPr>
      </w:pPr>
      <w:r>
        <w:rPr>
          <w:spacing w:val="-2"/>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805"/>
        <w:gridCol w:w="567"/>
        <w:gridCol w:w="567"/>
        <w:gridCol w:w="1843"/>
        <w:gridCol w:w="708"/>
        <w:gridCol w:w="1701"/>
        <w:gridCol w:w="1560"/>
        <w:gridCol w:w="1842"/>
      </w:tblGrid>
      <w:tr w:rsidR="00912F6F" w:rsidTr="009857E0">
        <w:trPr>
          <w:cantSplit/>
        </w:trPr>
        <w:tc>
          <w:tcPr>
            <w:tcW w:w="6805" w:type="dxa"/>
            <w:tcBorders>
              <w:top w:val="single" w:sz="4" w:space="0" w:color="auto"/>
              <w:bottom w:val="single" w:sz="4" w:space="0" w:color="auto"/>
              <w:right w:val="single" w:sz="4" w:space="0" w:color="auto"/>
            </w:tcBorders>
            <w:vAlign w:val="center"/>
          </w:tcPr>
          <w:p w:rsidR="00912F6F" w:rsidRDefault="00912F6F">
            <w:pPr>
              <w:pStyle w:val="2"/>
            </w:pPr>
            <w: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Утверждено</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Уточнения</w:t>
            </w:r>
            <w:r>
              <w:rPr>
                <w:color w:val="000000"/>
                <w:sz w:val="28"/>
                <w:szCs w:val="28"/>
              </w:rPr>
              <w:br/>
              <w:t>(+/-)</w:t>
            </w:r>
          </w:p>
        </w:tc>
        <w:tc>
          <w:tcPr>
            <w:tcW w:w="1842" w:type="dxa"/>
            <w:tcBorders>
              <w:top w:val="single" w:sz="4" w:space="0" w:color="auto"/>
              <w:left w:val="single" w:sz="4" w:space="0" w:color="auto"/>
              <w:bottom w:val="single" w:sz="4" w:space="0" w:color="auto"/>
            </w:tcBorders>
            <w:vAlign w:val="center"/>
          </w:tcPr>
          <w:p w:rsidR="00912F6F" w:rsidRDefault="00912F6F">
            <w:pPr>
              <w:jc w:val="center"/>
              <w:rPr>
                <w:color w:val="000000"/>
                <w:sz w:val="28"/>
                <w:szCs w:val="28"/>
              </w:rPr>
            </w:pPr>
            <w:r>
              <w:rPr>
                <w:color w:val="000000"/>
                <w:sz w:val="28"/>
                <w:szCs w:val="28"/>
              </w:rPr>
              <w:t>Всего с уточнения-</w:t>
            </w:r>
          </w:p>
          <w:p w:rsidR="00912F6F" w:rsidRDefault="00912F6F">
            <w:pPr>
              <w:jc w:val="center"/>
              <w:rPr>
                <w:color w:val="000000"/>
                <w:sz w:val="28"/>
                <w:szCs w:val="28"/>
              </w:rPr>
            </w:pPr>
            <w:r>
              <w:rPr>
                <w:color w:val="000000"/>
                <w:sz w:val="28"/>
                <w:szCs w:val="28"/>
              </w:rPr>
              <w:t>ми</w:t>
            </w:r>
          </w:p>
        </w:tc>
      </w:tr>
    </w:tbl>
    <w:p w:rsidR="00BC7DA8" w:rsidRDefault="00BC7DA8">
      <w:pPr>
        <w:rPr>
          <w:sz w:val="6"/>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780"/>
        <w:gridCol w:w="567"/>
        <w:gridCol w:w="567"/>
        <w:gridCol w:w="1868"/>
        <w:gridCol w:w="708"/>
        <w:gridCol w:w="1701"/>
        <w:gridCol w:w="1560"/>
        <w:gridCol w:w="1842"/>
      </w:tblGrid>
      <w:tr w:rsidR="00912F6F" w:rsidTr="009857E0">
        <w:trPr>
          <w:cantSplit/>
          <w:trHeight w:val="11"/>
          <w:tblHeader/>
        </w:trPr>
        <w:tc>
          <w:tcPr>
            <w:tcW w:w="7230" w:type="dxa"/>
            <w:tcBorders>
              <w:top w:val="single" w:sz="4" w:space="0" w:color="auto"/>
              <w:bottom w:val="single" w:sz="4" w:space="0" w:color="auto"/>
            </w:tcBorders>
            <w:vAlign w:val="center"/>
          </w:tcPr>
          <w:p w:rsidR="00912F6F" w:rsidRDefault="00912F6F" w:rsidP="009857E0">
            <w:pPr>
              <w:jc w:val="center"/>
              <w:rPr>
                <w:sz w:val="28"/>
                <w:szCs w:val="28"/>
              </w:rPr>
            </w:pPr>
            <w:r>
              <w:rPr>
                <w:sz w:val="28"/>
                <w:szCs w:val="28"/>
              </w:rPr>
              <w:t>1</w:t>
            </w:r>
          </w:p>
        </w:tc>
        <w:tc>
          <w:tcPr>
            <w:tcW w:w="567"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2</w:t>
            </w:r>
          </w:p>
        </w:tc>
        <w:tc>
          <w:tcPr>
            <w:tcW w:w="567"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3</w:t>
            </w:r>
          </w:p>
        </w:tc>
        <w:tc>
          <w:tcPr>
            <w:tcW w:w="1418"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4</w:t>
            </w:r>
          </w:p>
        </w:tc>
        <w:tc>
          <w:tcPr>
            <w:tcW w:w="708"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5</w:t>
            </w:r>
          </w:p>
        </w:tc>
        <w:tc>
          <w:tcPr>
            <w:tcW w:w="1701"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6</w:t>
            </w:r>
          </w:p>
        </w:tc>
        <w:tc>
          <w:tcPr>
            <w:tcW w:w="1560"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7</w:t>
            </w:r>
          </w:p>
        </w:tc>
        <w:tc>
          <w:tcPr>
            <w:tcW w:w="1842" w:type="dxa"/>
            <w:tcBorders>
              <w:top w:val="single" w:sz="4" w:space="0" w:color="auto"/>
              <w:bottom w:val="single" w:sz="4" w:space="0" w:color="auto"/>
            </w:tcBorders>
            <w:noWrap/>
            <w:vAlign w:val="bottom"/>
          </w:tcPr>
          <w:p w:rsidR="00912F6F" w:rsidRPr="00912F6F" w:rsidRDefault="00912F6F" w:rsidP="009857E0">
            <w:pPr>
              <w:jc w:val="center"/>
              <w:rPr>
                <w:sz w:val="28"/>
                <w:szCs w:val="28"/>
                <w:lang w:val="en-US"/>
              </w:rPr>
            </w:pPr>
            <w:r>
              <w:rPr>
                <w:sz w:val="28"/>
                <w:szCs w:val="28"/>
                <w:lang w:val="en-US"/>
              </w:rPr>
              <w:t>8</w:t>
            </w:r>
          </w:p>
        </w:tc>
      </w:tr>
      <w:tr w:rsidR="00C26E96" w:rsidRPr="00C26E96" w:rsidTr="009857E0">
        <w:trPr>
          <w:cantSplit/>
          <w:trHeight w:val="11"/>
        </w:trPr>
        <w:tc>
          <w:tcPr>
            <w:tcW w:w="7230" w:type="dxa"/>
            <w:tcBorders>
              <w:top w:val="single" w:sz="4" w:space="0" w:color="auto"/>
            </w:tcBorders>
            <w:vAlign w:val="center"/>
          </w:tcPr>
          <w:p w:rsidR="00C26E96" w:rsidRPr="00C26E96" w:rsidRDefault="00C26E96" w:rsidP="00C632F6">
            <w:pPr>
              <w:rPr>
                <w:sz w:val="28"/>
                <w:szCs w:val="28"/>
              </w:rPr>
            </w:pPr>
            <w:r w:rsidRPr="00C26E96">
              <w:rPr>
                <w:sz w:val="28"/>
                <w:szCs w:val="28"/>
              </w:rPr>
              <w:t>ОБЩЕГОСУДАРСТВЕННЫЕ ВОПРОСЫ</w:t>
            </w:r>
          </w:p>
        </w:tc>
        <w:tc>
          <w:tcPr>
            <w:tcW w:w="567" w:type="dxa"/>
            <w:tcBorders>
              <w:top w:val="single" w:sz="4" w:space="0" w:color="auto"/>
            </w:tcBorders>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tcBorders>
              <w:top w:val="single" w:sz="4" w:space="0" w:color="auto"/>
            </w:tcBorders>
            <w:noWrap/>
            <w:vAlign w:val="bottom"/>
          </w:tcPr>
          <w:p w:rsidR="00C26E96" w:rsidRPr="00C26E96" w:rsidRDefault="00C26E96" w:rsidP="009857E0">
            <w:pPr>
              <w:jc w:val="center"/>
              <w:rPr>
                <w:sz w:val="28"/>
                <w:szCs w:val="28"/>
                <w:lang w:val="en-US"/>
              </w:rPr>
            </w:pPr>
          </w:p>
        </w:tc>
        <w:tc>
          <w:tcPr>
            <w:tcW w:w="1418" w:type="dxa"/>
            <w:tcBorders>
              <w:top w:val="single" w:sz="4" w:space="0" w:color="auto"/>
            </w:tcBorders>
            <w:noWrap/>
            <w:vAlign w:val="bottom"/>
          </w:tcPr>
          <w:p w:rsidR="00C26E96" w:rsidRPr="00C26E96" w:rsidRDefault="00C26E96" w:rsidP="009857E0">
            <w:pPr>
              <w:jc w:val="center"/>
              <w:rPr>
                <w:sz w:val="28"/>
                <w:szCs w:val="28"/>
                <w:lang w:val="en-US"/>
              </w:rPr>
            </w:pPr>
          </w:p>
        </w:tc>
        <w:tc>
          <w:tcPr>
            <w:tcW w:w="708" w:type="dxa"/>
            <w:tcBorders>
              <w:top w:val="single" w:sz="4" w:space="0" w:color="auto"/>
            </w:tcBorders>
            <w:noWrap/>
            <w:vAlign w:val="bottom"/>
          </w:tcPr>
          <w:p w:rsidR="00C26E96" w:rsidRPr="00C26E96" w:rsidRDefault="00C26E96" w:rsidP="009857E0">
            <w:pPr>
              <w:jc w:val="center"/>
              <w:rPr>
                <w:sz w:val="28"/>
                <w:szCs w:val="28"/>
                <w:lang w:val="en-US"/>
              </w:rPr>
            </w:pPr>
          </w:p>
        </w:tc>
        <w:tc>
          <w:tcPr>
            <w:tcW w:w="1701" w:type="dxa"/>
            <w:tcBorders>
              <w:top w:val="single" w:sz="4" w:space="0" w:color="auto"/>
            </w:tcBorders>
            <w:noWrap/>
            <w:vAlign w:val="bottom"/>
          </w:tcPr>
          <w:p w:rsidR="00C26E96" w:rsidRPr="00C26E96" w:rsidRDefault="00C26E96" w:rsidP="009857E0">
            <w:pPr>
              <w:jc w:val="right"/>
              <w:rPr>
                <w:sz w:val="28"/>
                <w:szCs w:val="28"/>
                <w:lang w:val="en-US"/>
              </w:rPr>
            </w:pPr>
            <w:r w:rsidRPr="00C26E96">
              <w:rPr>
                <w:sz w:val="28"/>
                <w:szCs w:val="28"/>
                <w:lang w:val="en-US"/>
              </w:rPr>
              <w:t>1 088 117,5</w:t>
            </w:r>
          </w:p>
        </w:tc>
        <w:tc>
          <w:tcPr>
            <w:tcW w:w="1560" w:type="dxa"/>
            <w:tcBorders>
              <w:top w:val="single" w:sz="4" w:space="0" w:color="auto"/>
            </w:tcBorders>
            <w:noWrap/>
            <w:vAlign w:val="bottom"/>
          </w:tcPr>
          <w:p w:rsidR="00C26E96" w:rsidRPr="00C26E96" w:rsidRDefault="00C26E96" w:rsidP="009857E0">
            <w:pPr>
              <w:jc w:val="right"/>
              <w:rPr>
                <w:sz w:val="28"/>
                <w:szCs w:val="28"/>
                <w:lang w:val="en-US"/>
              </w:rPr>
            </w:pPr>
            <w:r w:rsidRPr="00C26E96">
              <w:rPr>
                <w:sz w:val="28"/>
                <w:szCs w:val="28"/>
                <w:lang w:val="en-US"/>
              </w:rPr>
              <w:t>+2 439,2</w:t>
            </w:r>
          </w:p>
        </w:tc>
        <w:tc>
          <w:tcPr>
            <w:tcW w:w="1842" w:type="dxa"/>
            <w:tcBorders>
              <w:top w:val="single" w:sz="4" w:space="0" w:color="auto"/>
            </w:tcBorders>
            <w:noWrap/>
            <w:vAlign w:val="bottom"/>
          </w:tcPr>
          <w:p w:rsidR="00C26E96" w:rsidRPr="00C26E96" w:rsidRDefault="00C26E96" w:rsidP="009857E0">
            <w:pPr>
              <w:jc w:val="right"/>
              <w:rPr>
                <w:sz w:val="28"/>
                <w:szCs w:val="28"/>
                <w:lang w:val="en-US"/>
              </w:rPr>
            </w:pPr>
            <w:r w:rsidRPr="00C26E96">
              <w:rPr>
                <w:sz w:val="28"/>
                <w:szCs w:val="28"/>
                <w:lang w:val="en-US"/>
              </w:rPr>
              <w:t>1 090 556,7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Функционирование высшего должностного лица субъекта Российской Федерации и муниципального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главы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2 955,7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представительного органа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115 080,0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депутатов Саратовской городской Думы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3010001020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3010001020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3010001020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6 425,6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108 654,4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108 654,4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84 147,4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84 147,4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84 147,4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84 147,4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24 167,0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24 167,0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24 167,0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24 167,0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3010002020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369 421,3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369 421,3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369 421,3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369 421,3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150 455,5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150 455,5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143 430,4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143 430,4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134 182,7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134 182,7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134 182,7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134 182,7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7 890,9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7 890,9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7 890,9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7 890,9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1 356,8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1 356,8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685,0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685,0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3040076500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1 336,6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1 336,6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1 226,3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1 226,3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1 226,3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1 226,3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3040076600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3 789,6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3 789,6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3 524,5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3 524,5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3 524,5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3 524,5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территориальных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218 965,8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218 965,8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193 574,8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193 574,8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180 514,3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180 514,3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180 514,3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180 514,3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12 654,4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12 654,4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1 678,7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3050004080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3050076400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1 877,1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3050076400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3050076400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3050076400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3050076400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3050077400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3050077400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3050077500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3050077500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4 621,3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4 621,3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3 829,7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3 829,7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3 829,7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3 829,7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14 879,3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14 879,3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14 033,5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14 033,5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14 033,5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14 033,5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3050077Е00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3050077И00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3050077И00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3050077И00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30500К2020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Судебная система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территориальных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3050051200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3050051200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3050051200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130 044,6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129 954,6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20Т0000000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20Т000М000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20Т000М000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20Т000М000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116 352,8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116 262,8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контрольно-счетной палаты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33 819,3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33 729,3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3020001030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3020001030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3020001030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29 131,0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29 041,0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27 171,4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27 171,4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27 171,4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27 171,4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1 939,6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-86,2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1 853,4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1 939,6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-86,2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1 853,4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3020002020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82 533,5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82 533,5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79 592,1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79 592,1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77 103,8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77 103,8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77 103,8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77 103,8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2 480,3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2 480,3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2 480,3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2 480,3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3040077А00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1 935,6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1 935,6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3040077А00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3040077А00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3040077А00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3040077А00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проведения выборов и референдумов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избирательной комиссии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обеспечение деятельности членов избирательной комиссии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3030001040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3030001040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3030001040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4 582,0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2 074,3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2 074,3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1 894,5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1 894,5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1 894,5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1 894,5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3030002020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Резервные фонды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Резервные фонды местных администраций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Средства, выделяемые из резервного фонда администрации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3710000100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3710000100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Резервные средства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3710000100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870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общегосударственные вопросы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448 243,0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-2 072,5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446 170,5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5 691,2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5 691,2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203000М000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203000М000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203000М000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5 191,2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204000М000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204000М000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204000М000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151 416,0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151 418,2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151 398,0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151 398,0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150 712,5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150 712,5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140 837,0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140 837,0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140 837,0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140 837,0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9 509,4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9 509,4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9 509,4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9 509,4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613,1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613,1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территориальных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30500И0000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158 674,1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158 710,9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146 296,4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+3 125,8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149 422,2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86 189,9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+3 114,9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89 304,8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86 189,9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+3 114,9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89 304,8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57 556,3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57 556,3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57 556,3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57 556,3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2 561,1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2 561,1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7 623,0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+161,5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7 784,5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6 818,2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+135,7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6 953,9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6 818,2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+135,7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6 953,9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804,8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+25,8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830,6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+31,7</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4 754,7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-3 250,5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4 724,4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-3 246,5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1 477,9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4 724,4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-3 246,5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1 477,9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131 961,7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-2 111,5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129 850,2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131 961,7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-2 111,5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129 850,2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приватизации и проведение предпродажной подготовки объектов приватизации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Оценка недвижимости, признание прав и регулирование отношений по государственной и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4 437,3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126 953,8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-2 111,5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124 842,3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126 953,8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-2 111,5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124 842,3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126 953,8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-2 111,5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124 842,3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НАЦИОНАЛЬНАЯ ОБОРОНА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Мобилизационная подготовка экономики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по обеспечению мобилизационной готовности экономики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1 281,0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НАЦИОНАЛЬНАЯ БЕЗОПАСНОСТЬ И ПРАВООХРАНИТЕЛЬНАЯ ДЕЯТЕЛЬНОСТЬ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67 112,5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67 112,5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Защита населения и территории от чрезвычайных ситуаций природного и техногенного характера, гражданская оборона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67 112,5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67 112,5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13 412,8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11 540,3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11 540,3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11 540,3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11 540,3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53 699,7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53 699,7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53 694,7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53 694,7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47 092,1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47 092,1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47 092,1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47 092,1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6 278,0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6 278,0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6 278,0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6 278,0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НАЦИОНАЛЬНАЯ ЭКОНОМИКА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2 295 869,5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+42 657,3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2 338 526,8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Общеэкономические вопросы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20У0007100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20У0007100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20У0007100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2 664,0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20У000М000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Сельское хозяйство и рыболовство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Проведение мероприятий по отлову и содержанию безнадзорных животных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3400077Д00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3400077Д00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3400077Д00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5 235,8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Водное хозяйство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88 897,0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88 897,0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«Содержание гидротехнических сооружений водных объектов (прудов)»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20Б0000000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20Б000М000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20Б000М000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20Б000М000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20В0000000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20В000М000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20В000М000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20В000М000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3740079101</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3740079101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3740079101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Транспорт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160 763,1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200 763,1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24 287,1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24 287,1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24 287,1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24 287,1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24 209,5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24 209,5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22 825,2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22 825,2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22 825,2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22 825,2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1 383,7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1 383,7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1 383,7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1 383,7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3040077Г00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3040077Г00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3040077Г00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136 476,0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176 476,0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136 476,0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176 476,0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части затрат в связи с оказанием услуг по перевозке пассажиров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136 476,0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176 476,0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136 476,0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176 476,0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136 476,0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176 476,0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Дорожное хозяйство (дорожные фонды)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2 014 615,8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+2 657,3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2 017 273,1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1 402 807,7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+1 492,8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1 404 300,5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1 472,5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+1 492,8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+1 492,8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+1 492,8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+1 492,8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1 399 952,4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1 399 952,4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177 611,2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Финансовое обеспечение дорожной деятельности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20Щ0053900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20Щ0053900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20Щ0053900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100 950,0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20Щ00D7600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20Щ00D7600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20Щ00D7600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730 369,0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20Щ00L0213</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20Щ00L0213</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20Щ00L0213</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308 672,8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20Щ00L0214</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20Щ00L0214</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20Щ00L0214</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82 249,4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20Щ00S7600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20Щ00S7600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20Щ00S7600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610 624,9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+1 150,5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611 775,4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3400005Д10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3400005Д10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3400005Д10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599 227,4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7 513,6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+1 150,5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8 664,1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7 513,6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+1 150,5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8 664,1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7 513,6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+1 150,5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8 664,1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34000К5Д10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34000К5Д10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34000К5Д10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3 383,9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1 183,2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1 197,2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1 183,2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1 197,2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мероприятий за счет средств дорожного фонда (погашение кредиторской задолженности прошлых лет)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37400КД000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37400КД000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1 067,2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национальной экономики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22 567,8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22 567,8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малого и среднего предпринимательства в муниципальном образовании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Основное мероприятие «Предоставление грантов начинающим субъектам малого предпринимательства на создание собственного бизнеса»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153010М000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5 090,5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5 090,5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20А0000000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20А000М000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20А000М000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20А000М000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4 126,1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964,4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мероприятиям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17 441,9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17 441,9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17 441,9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17 441,9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в области строительства, архитектуры и градостроительства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761,2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761,2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761,2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761,2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761,2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761,2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6 680,7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ЖИЛИЩНО-КОММУНАЛЬНОЕ ХОЗЯЙСТВО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2 848 883,5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+427,0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2 849 310,5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Жилищное хозяйство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1 893 467,5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+532,9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1 894 000,4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1 776 506,9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1 776 506,9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Ведомственная целевая программа «Переселение граждан города Саратова из аварийного жилищного фонда в 2013-2017 годах»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1 713 929,0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1 713 929,0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2010009502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1 683 844,1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1 683 844,1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1 667 148,4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1 667 148,4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1 667 148,4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1 667 148,4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16 695,7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16 695,7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16 695,7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16 695,7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20100S9602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20100К6020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20100К6020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20100К6020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29 839,6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«Приобретение жилых помещений для исполнения решений судов» на 2015-2017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202000М000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202000М000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202000М000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44 958,9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15 304,6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15 304,6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12 943,0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мероприятиям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20Р00КМ000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2 361,6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20С0000000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20С000М000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20С000М000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20С000М000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2 314,4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45 247,0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+532,9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45 779,9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45 247,0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+532,9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45 779,9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40 923,2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40 779,2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40 923,2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40 779,2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40 923,2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40 779,2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Проведение  капитального ремонта, (ремонта) муниципальных квартир, в том числе в целях исполнения судебных решений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Проведение мероприятий по обследованию жилищного фонда на предмет аварийности и непригодности для проживания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+657,0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691,9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+657,0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691,9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+657,0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691,9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3 909,2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3 916,0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3 909,2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3 916,0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37400К8030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3 909,2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3 916,0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71 713,6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71 713,6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71 713,6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71 713,6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4020009502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4020009502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67 482,7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40200S9602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40200S9602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4 230,9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Коммунальное хозяйство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66 810,2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68 440,2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59 555,2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61 185,2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+130,0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11 795,0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11 795,0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1 018,6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883,6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883,6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883,6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528,1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528,1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528,1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528,1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528,1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528,1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977,1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977,1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977,1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780,8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780,8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780,8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780,8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780,8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780,8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20Ф0006190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1 053,6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20Ф0006210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623,3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623,3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47 664,2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49 164,2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недополученных доходов в связи с оказанием услуг муниципальных бань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+1 500,0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20Ц0007180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1 790,0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Финансовое обеспечение части затрат в связи с проведением аварийно-восстановительных работ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6 664,2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6 874,2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6 664,2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6 874,2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6 664,2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6 874,2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20Ц0007220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7 255,0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7 255,0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7 255,0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7 255,0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3740006420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3740006420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3740006420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Демонтаж  (снос) башни водонапорной по адресу: пос. Юриш, Новая 9 линия, между жилыми домами № 28 и № 26</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Восстановление кабельной линии от ТП-783 до ВРУ жилого дома по адресу: г. Саратов, ул. Кавказская, д. № 4</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3740008120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5 028,7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5 028,7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3 666,0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3 666,0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3 666,0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3 666,0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1 362,7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1 362,7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1 212,7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1 212,7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Благоустройство</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829 806,9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-1 735,9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828 071,0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392 690,4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392 690,4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«Благоустройство дворовых территорий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работ по благоустройству дворовых территорий многоквартирных домов»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16101L5550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16101L5550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16101L5550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280 737,1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«Благоустройство общественных территорий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работ по благоустройству общественных территорий»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16201L5550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16201L5550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16201L5550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111 953,3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66 857,7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-1 676,9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65 180,8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20Ж0000000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1 333,6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-55,1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1 278,5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20Ж000М000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1 333,6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-55,1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1 278,5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20Ж000М000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1 333,6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-55,1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1 278,5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20Ж000М000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1 333,6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-55,1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1 278,5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20И000М000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16 845,5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20К000М000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16 464,8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20Л0000000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20Л000М000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20Л000М000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20Л000М000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4 964,8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Фрунзенского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20М0000000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20М000М000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20М000М000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20М000М000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7 018,1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20Н000М000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6 378,1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-1 621,8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11 031,0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-1 621,8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11 031,0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-1 621,8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11 031,0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20О000М000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12 652,8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-1 621,8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11 031,0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20Ч0000000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20Ч000М000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20Ч000М000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20Ч000М000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20Ш0000000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20Ш000М000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20Ш000М000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20Ш000М000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50 488,3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-59,0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50 429,3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-59,0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49 941,0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-59,0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49 941,0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-59,0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49 941,0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319 770,5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319 770,5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253 865,4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253 865,4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50 065,4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141 834,9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Возмещение затрат по содержанию и текущему ремонту сетей ливневой канализации и дренажа общегородского назначения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59 965,1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Озеленение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Мероприятия по озеленению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3730008100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3730008100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3730008100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18 310,4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47 594,7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47 594,7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Строительство ливневой канализации по 2-му Комсомольскому проезду</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4 040,4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Дренажная система по ул. 3-я Степная в Ленинском районе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3740006360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3 004,4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исполнительным органам территориального общественного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400,6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3740078402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3740078402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Бюджетные инвестиции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3740078402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1 192,5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1 192,5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жилищно-коммунального хозяйства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58 798,9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58 798,9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36 301,1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36 301,1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36 301,1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36 301,1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36 301,1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36 301,0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34 348,9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34 348,9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34 348,9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34 348,9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1 943,3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1 943,3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1 943,3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1 943,3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21 397,8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21 397,8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21 373,7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21 373,7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17 400,2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17 400,2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17 400,2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17 400,2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3 682,7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3 682,7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3 682,7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3 682,7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ОБРАЗОВАНИЕ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7 431 729,7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+3 749,5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7 435 479,2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Дошкольное образование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2 391 802,1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+2 622,9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2 394 425,0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152 684,3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+2 810,5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155 494,8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152 684,3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+2 810,5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155 494,8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18 002,7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+2 810,5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20 813,2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17 702,7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+2 890,5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20 593,2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17 702,7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+2 890,5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20 593,2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17 342,7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+2 890,5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20 233,2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надлежащего осуществления полномочий по решению вопросов местного значения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1010179200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1010179200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Мероприятия государственной программы Российской Федерации «Доступная среда» на 2011-2020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10102L0270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10102L0270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10102L0270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3 436,0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«Развитие инфраструктуры системы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10103L0212</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10103L0212</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131 245,6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Подпрограмма «Энергосбережение и повышение энергоэффективности в организациях бюджетной сферы»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531,2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531,2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«Обучение по охране труда руководителей и специалистов»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2 217 945,3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-187,6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2 217 757,7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дошкольных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2 217 945,3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-187,6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2 217 757,7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828 620,2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-199,1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828 421,1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828 620,2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-199,1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828 421,1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761 128,4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-199,1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760 929,3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67 491,8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67 491,8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образовательной деятельности муниципальных дошкольных образовательных организаций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3110076700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1 352 766,0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1 352 766,0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3110076700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1 352 766,0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1 352 766,0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3110076700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1 259 893,1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1 259 893,1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3110076700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92 872,9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92 872,9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3110076900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13 390,5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13 390,5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13 390,5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13 390,5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12 752,2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12 752,2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6 830,4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+12,0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6 842,4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6 830,4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+12,0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6 842,4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4 205,2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+12,0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4 217,2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2 625,2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2 625,2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16 338,2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16 337,7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16 338,2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16 337,7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15 527,3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15 526,8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31100К5010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810,9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3740076800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3740076800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3740076800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20 371,3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Общее образование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3 840 135,3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+1 279,5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3 841 414,8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Муниципальная программа «Развитие  образования в муниципальном образовании «Город Саратов» на 2017-2020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774 308,7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+940,0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775 248,7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«Развитие инфраструктуры системы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10103L0211</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10103L0211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192 934,5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общего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21 265,9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+940,0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22 205,9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21 265,9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+940,0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22 205,9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Модернизация системы теплоснабжения МОУ «СОШ № 64» по адресу: г. Саратов, ул. Стахановская, д.8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Устройство системы теплоснабжения МБОУ «ООШ № 104», расположенного по адресу: г. Саратов, ул. Лесопильная, д. 17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1030106440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1 918,0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17 012,9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18 012,9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17 012,9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18 012,9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15 702,9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15 702,9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1 310,0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2 310,0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надлежащего осуществления полномочий по решению вопросов местного значения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1030179200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-60,0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1030179200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«Создание в муниципальном образовании «Город Саратов» новых мест в общеобразовательных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1040100000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10401L5201</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10401L5201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10401L5201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559 758,3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112010М000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1 168,8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«Развитие педагогического потенциала»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2 973 445,7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+339,5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2 973 785,2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2 973 445,7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+339,5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2 973 785,2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340 972,5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+231,4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341 203,9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340 972,5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+231,4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341 203,9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285 553,7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285 564,7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55 418,8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+220,4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55 639,2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285,9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4 692,3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4 692,3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4 692,3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4 692,3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3 894,6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3 894,6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797,7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3120076900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427,3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3120076900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образовательной деятельности муниципальных общеобразовательных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2 557 578,1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2 557 578,1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26 389,9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26 389,9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26 389,9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26 389,9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2 530 628,1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2 530 628,1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2 090 580,1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2 090 580,1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440 048,0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440 048,0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50 948,4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50 948,4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50 948,4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50 948,4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44 240,8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44 240,8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6 707,6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6 707,6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8 050,9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+473,8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8 524,7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8 050,9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+472,4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8 523,3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5 535,6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+373,1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5 908,7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2 515,3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+99,3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2 614,6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10 394,9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-364,3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10 030,6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10 394,9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-364,3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10 030,6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9 205,4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-364,3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8 841,1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1 189,5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1 189,5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90 778,6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90 778,6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41 117,2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41 117,2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3720007080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3720007080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22 052,4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3720077200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19 064,8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3740077100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3740077100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49 661,4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188,5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188,5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непрограммным мероприятиям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4010077200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4010077200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4010077200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40И0000000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40И0077200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40И0077200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40И0077200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Дополнительное образование детей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865 352,4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-362,6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864 989,8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17 793,7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17 792,7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17 793,7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17 792,7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«Развитие инфраструктуры системы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Строительство уличного туалета в МУДО ДДТ (на территории ДОЛ «Лесная республика» по адресу: г. Саратов, 2-я Дачная)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1020106410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1020106410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1020106410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14 768,7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14 767,7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14 718,7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14 718,7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1 022,6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1 022,6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1 022,6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1 022,6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13 696,1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13 696,1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9 696,1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9 696,1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надлежащего осуществления полномочий по решению вопросов местного значения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1020279200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2 425,0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2 425,0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2 425,0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2 425,0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725,0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Премии и гранты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102030М000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5 088,3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5 088,3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1210305010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1210305010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1210305010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2 108,3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2 108,3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2 108,3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2 108,3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1 537,4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1 537,4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1 537,4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1 537,4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570,9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570,9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570,9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570,9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570,9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570,9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2 760,0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2 760,0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«Капитальный ремонт объектов физической культуры и спорта»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960,0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960,0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надлежащего осуществления полномочий по решению вопросов местного значения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1230279200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1230279200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315,4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315,4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276,4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276,4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276,4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276,4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276,4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276,4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«Обучение по охране труда руководителей и специалистов»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«Развитие педагогического потенциала»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838 208,5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-361,6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837 846,9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учреждений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838 208,5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-361,6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837 846,9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777 601,7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-446,9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777 154,8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777 601,7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-446,9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777 154,8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644 096,2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-444,8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643 651,4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133 505,5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133 503,4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54 749,6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54 749,4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46 310,1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46 310,1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46 310,1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46 310,1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8 352,2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8 351,1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8 352,2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8 351,1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88,2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+103,5</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365,6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+103,3</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+101,2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4 047,6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4 029,6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4 047,6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4 029,6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2 291,3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-18,0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2 273,3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1 756,3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1 756,3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1 547,5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3 711,5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687,0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687,0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37400К0000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3 024,5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3 024,5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Профессиональная подготовка, переподготовка и повышение квалификации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прочих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2 770,3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2 398,8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2 398,8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2 398,8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2 398,8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307,4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3140005030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Молодежная политика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92 416,5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-306,2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92 110,3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образования в муниципальном образовании «Город Саратов» на 2017-2020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102020М000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1 860,0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1 860,0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1 860,0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1 860,0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«Капитальный ремонт объектов физической культуры и спорта»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1 150,0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«Организация мероприятий с детьми и молодежью»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Премии и гранты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209000М000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61 120,7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-296,2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60 824,5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3120007090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учреждений дополнительного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60 992,4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-296,2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60 696,2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60 971,4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-296,1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60 675,3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60 971,4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-296,1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60 675,3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48 095,6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-296,1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47 799,5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12 875,8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12 875,8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31300К5010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7 177,5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18 969,7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18 959,7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18 969,7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18 959,7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3720007090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18 969,7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18 959,7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18 969,7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18 959,7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3720007090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18 969,7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18 959,7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239 253,1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+515,9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239 769,0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«Развитие педагогического потенциала»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Премии и гранты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208000М000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16 135,0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16 135,0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16 135,0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16 135,0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15 658,8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15 658,8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14 682,8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14 682,8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14 682,8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14 682,8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862,4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862,4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113,6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113,6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3040077800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442,4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406,6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406,6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222 212,1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+515,9</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222 728,0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централизованной бухгалтерии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206 457,2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+515,8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206 973,0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184 863,2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184 864,2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184 863,2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+1,0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184 864,2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21 519,7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+514,8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22 034,5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21 519,7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+514,8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22 034,5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74,3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74,3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9 047,5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9 047,5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8 575,2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8 575,2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8 575,2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8 575,2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465,0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465,0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3400077300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6 323,8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6 323,8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5 729,7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5 729,7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5 729,7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5 729,7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3400077300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594,1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594,1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актов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58,7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58,7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+0,1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07</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09</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КУЛЬТУРА, КИНЕМАТОГРАФИЯ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339 864,6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339 864,6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Культура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304 384,9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304 384,9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Подпрограмма «Обучение по охране труда руководителей и специалистов»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132010М000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22 380,5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23 177,1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«Развитие культурного потенциала  города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22 380,5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23 177,1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14 534,0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14 534,0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12 584,0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12 584,0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11 584,0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11 584,0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повышения оплаты труда отдельным категориям работников бюджетной сферы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20П0071800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7 133,2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7 133,2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20П0071800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7 133,2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7 133,2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20П0071800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6 093,8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6 093,8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20П0071800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1 039,4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1 039,4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Комплектование книжных фондов муниципальных общедоступных библиотек</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20П00L5191</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20П00L5191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20П00L5191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796,6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20П00S1800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20П00S1800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713,3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713,3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20П00S1800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609,4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609,4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20П00S1800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103,9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учреждений культуры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272 284,1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271 487,5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учреждений культурно-досугового типа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111 442,5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111 442,5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110 705,1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32100К5010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710,9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музеев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13 871,6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13 871,6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13 685,8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32200К5010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185,8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185,8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библиотек</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119 234,3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118 437,7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115 895,9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Комплектование книжных фондов муниципальных общедоступных библиотек</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32300L5191</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32300L5191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32300L5191</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-796,6</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 </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32300К5010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2 541,8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театров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3240005010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3240005010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27 735,7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3240005010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7 214,1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7 214,1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3240005010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20 521,6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20 521,6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9 562,2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9 562,2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8 763,0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8 763,0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2 351,8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2 351,8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2 351,8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5 761,2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5 761,2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5 761,2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5 761,2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650,0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650,0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34000К5030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799,2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799,2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культуры, кинематографии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35 479,7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35 479,7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14 520,7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14 520,7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14 520,7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14 520,7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14 519,3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14 519,3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13 973,1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13 973,1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13 973,1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13 973,1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546,2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546,2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546,2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546,2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30400И0000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прочих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20 028,9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20 028,9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централизованной бухгалтерии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20 028,9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20 028,9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18 721,3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18 721,3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казенных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18 721,3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18 721,3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1 298,6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1 298,6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1 298,6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1 298,6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3400005020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исполнительным органам территориального общественного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08</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930,1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930,1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СОЦИАЛЬНАЯ ПОЛИТИКА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610 293,9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609 919,1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Пенсионное обеспечение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64 723,5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64 723,5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обязательства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64 723,5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64 723,5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Ежемесячная доплата к пенсии лицам, замещавшим должности муниципальной службы в городе Саратове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37 810,9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37 810,9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558,8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558,8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37 252,1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37 252,1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37 252,1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37 252,1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Пенсии за выслугу лет лицам, замещавшим должности муниципальной службы в городе Саратове</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26 912,6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26 912,6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26 487,1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26 487,1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26 487,1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26 487,1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населения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363 492,9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363 118,1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Подпрограмма «Профилактика правонарушений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5 487,8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5 405,5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5 405,5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143010М000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5 405,5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5 405,5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47 787,4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47 412,6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«Социальная поддержка населения города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33 635,4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33 635,4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33 635,4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33 635,4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13 022,4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-837,1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12 185,3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13 022,4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-837,1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12 185,3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20 613,0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+837,1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21 450,1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Социальные выплаты гражданам, кроме публичных нормативных социальных выплат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20 613,0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+837,1</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21 450,1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«Старшее поколение»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3 453,1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3 453,1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3 453,1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3 453,1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1 502,4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1 502,4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Социальные выплаты гражданам, кроме публичных нормативных социальных выплат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206000М000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1 950,7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1 950,7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«Обеспечение жилыми помещениями молодых семей г.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2070000000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10 698,9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10 324,1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жильем молодых семей в рамках федеральной целевой программы «Жилище» на 2015 - 2020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20700L0200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10 698,9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10 324,1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20700L0200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10 698,9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10 324,1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Социальные выплаты гражданам, кроме публичных нормативных социальных выплат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20700L0200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10 698,9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-374,8</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10 324,1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обязательства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32 918,1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32 918,1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Установление дополнительной меры социальной поддержки инвалидам и участникам Великой Отечественной войны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86,9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86,9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82,8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82,8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Социальные льготы и материальная помощь Почетным гражданам города Саратова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2 580,2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2 580,2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24,7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24,7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2 555,5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2 555,5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Социальная поддержка депутатов Саратовской городской Думы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30 251,0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30 251,0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462,2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462,2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462,2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29 788,8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29 788,8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Публичные нормативные социальные выплаты гражданам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3500000050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29 788,8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29 788,8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277 299,6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277 299,6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277 299,6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277 299,6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Договоры пожизненного содержания с иждивением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3740077В00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276 399,6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276 399,6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3740077В00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4 141,2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4 141,2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3740077В00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4 141,2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4 141,2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3740077В00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272 258,4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272 258,4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03</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3740077В00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272 258,4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272 258,4</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Охрана семьи и детства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3740077900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Социальное обеспечение и иные выплаты населению</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Социальные выплаты гражданам, кроме публичных нормативных социальных выплат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04</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3740077900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320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143 516,8</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социальной политики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38 560,7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38 560,7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«Обеспечение выполнения требований охраны труда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70,5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70,5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семинаров для руководителей и специалистов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«Проведение смотров-конкурсов»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Ведомственные целевые  программы, не включенные в муниципальные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Ведомственная целевая программа «Социальная поддержка населения города Саратова» на 2017 год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205000М000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38 434,2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38 434,2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38 434,2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38 434,2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22 546,7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22 546,7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21 034,2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21 034,2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21 034,2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21 034,2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1 466,5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1 466,5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1 466,5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1 466,5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3040004040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3040004040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373,2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373,2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Осуществление отдельных государственных полномочий по государственному управлению охраной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3040076300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890,2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890,2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770,2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770,2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3040076300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3040077Б00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14 624,1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14 624,1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3040077Б00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13 054,1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13 054,1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3040077Б00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13 054,1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13 054,1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3040077Б00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1 570,0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1 570,0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10</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06</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3040077Б00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1 570,0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1 570,0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ФИЗИЧЕСКАЯ КУЛЬТУРА И СПОРТ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72 250,2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102 250,2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Физическая культура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«Пропаганда физической культуры, спорта и здорового образа жизни»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1210105010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1210105010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1210105010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326,0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326,0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Массовый спорт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61 741,3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91 741,3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14 888,9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44 888,9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1210205010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1210205010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1210205010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3 509,2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«Развитие системы подготовки спортивного резерва в муниципальном образовании «Город Саратов»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и проведение официальных муниципальных спортивных мероприятий»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1220205010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1220205010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1220205010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2 748,0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8 631,7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+30 000,0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38 631,7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«Капитальный ремонт объектов физической культуры и спорта»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+24 913,0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28 713,0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+24 913,0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28 713,0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+24 913,0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28 713,0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3 800,0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+24 913,0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28 713,0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123020М000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1230300000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Мероприятия государственной программы Российской Федерации «Доступная среда» на 2011-2020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12303L0270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12303L0270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12303L0270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1 784,6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«Строительство и реконструкция физкультурно-оздоровительных и спортивных сооружений»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7 834,1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тренировочной площадки на стадионе «Авангард»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1230406050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1230406050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1230406050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5 087,0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Реконструкция тренировочной площадки на стадионе «Авангард» (погашение кредиторской задолженности прошлых лет)</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12304К6050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Капитальные вложения в объекты государственной (муниципальной) собственности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12304К6050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12304К6050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460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2 747,1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Муниципальная программа «Улучшение условий и охраны труда в муниципальных учреждениях города Саратова» на 2017-2019 годы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Подпрограмма «Специальная оценка условий труда»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Реализация мероприятий программы</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131010М000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25,5</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25,5</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деятельности муниципальных учреждений физической культуры и спорта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46 026,7</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46 026,7</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3300005010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3300005010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45 395,1</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33000К5010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автономным учреждениям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33000К5010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631,6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631,6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800,2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800,2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3720007130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3720007130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810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349,0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349,0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непрограммные мероприятия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исполнительным органам территориального общественного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02</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3740008060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630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451,2</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451,2</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Другие вопросы в области физической культуры и спорта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Выполнение функций органами местного самоуправления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Обеспечение деятельности органов исполнительной власти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10 182,9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обеспечение функций центрального аппарата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10 179,9</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10 179,9</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9 598,3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9 598,3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Расходы на выплаты персоналу государственных (муниципальных) органов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120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9 598,3</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9 598,3</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561,6</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561,6</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бюджетные ассигнования</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Уплата налогов, сборов и иных платежей</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3040002020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850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20,0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20,0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Закупка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11</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05</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30400К2020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240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3,0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 </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3,0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ОБСЛУЖИВАНИЕ ГОСУДАРСТВЕННОГО И МУНИЦИПАЛЬНОГО ДОЛГА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Обслуживание государственного внутреннего и муниципального долга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Обслуживание долговых обязательств</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3600000000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Процентные платежи по муниципальному долгу</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3600000070</w:t>
            </w: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Обслуживание государственного (муниципального) долга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3600000070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700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C26E96" w:rsidRDefault="00C26E96" w:rsidP="00C632F6">
            <w:pPr>
              <w:rPr>
                <w:sz w:val="28"/>
                <w:szCs w:val="28"/>
              </w:rPr>
            </w:pPr>
            <w:r w:rsidRPr="00C26E96">
              <w:rPr>
                <w:sz w:val="28"/>
                <w:szCs w:val="28"/>
              </w:rPr>
              <w:t>Обслуживание муниципального долга</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13</w:t>
            </w:r>
          </w:p>
        </w:tc>
        <w:tc>
          <w:tcPr>
            <w:tcW w:w="567" w:type="dxa"/>
            <w:noWrap/>
            <w:vAlign w:val="bottom"/>
          </w:tcPr>
          <w:p w:rsidR="00C26E96" w:rsidRPr="00C26E96" w:rsidRDefault="00C26E96" w:rsidP="009857E0">
            <w:pPr>
              <w:jc w:val="center"/>
              <w:rPr>
                <w:sz w:val="28"/>
                <w:szCs w:val="28"/>
                <w:lang w:val="en-US"/>
              </w:rPr>
            </w:pPr>
            <w:r w:rsidRPr="00C26E96">
              <w:rPr>
                <w:sz w:val="28"/>
                <w:szCs w:val="28"/>
                <w:lang w:val="en-US"/>
              </w:rPr>
              <w:t>01</w:t>
            </w:r>
          </w:p>
        </w:tc>
        <w:tc>
          <w:tcPr>
            <w:tcW w:w="1418" w:type="dxa"/>
            <w:noWrap/>
            <w:vAlign w:val="bottom"/>
          </w:tcPr>
          <w:p w:rsidR="00C26E96" w:rsidRPr="00C26E96" w:rsidRDefault="00C26E96" w:rsidP="009857E0">
            <w:pPr>
              <w:jc w:val="center"/>
              <w:rPr>
                <w:sz w:val="28"/>
                <w:szCs w:val="28"/>
                <w:lang w:val="en-US"/>
              </w:rPr>
            </w:pPr>
            <w:r w:rsidRPr="00C26E96">
              <w:rPr>
                <w:sz w:val="28"/>
                <w:szCs w:val="28"/>
                <w:lang w:val="en-US"/>
              </w:rPr>
              <w:t>3600000070</w:t>
            </w:r>
          </w:p>
        </w:tc>
        <w:tc>
          <w:tcPr>
            <w:tcW w:w="708" w:type="dxa"/>
            <w:noWrap/>
            <w:vAlign w:val="bottom"/>
          </w:tcPr>
          <w:p w:rsidR="00C26E96" w:rsidRPr="00C26E96" w:rsidRDefault="00C26E96" w:rsidP="009857E0">
            <w:pPr>
              <w:jc w:val="center"/>
              <w:rPr>
                <w:sz w:val="28"/>
                <w:szCs w:val="28"/>
                <w:lang w:val="en-US"/>
              </w:rPr>
            </w:pPr>
            <w:r w:rsidRPr="00C26E96">
              <w:rPr>
                <w:sz w:val="28"/>
                <w:szCs w:val="28"/>
                <w:lang w:val="en-US"/>
              </w:rPr>
              <w:t>730</w:t>
            </w: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746 000,0</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-49 414,0</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696 586,0</w:t>
            </w:r>
          </w:p>
        </w:tc>
      </w:tr>
      <w:tr w:rsidR="00C26E96" w:rsidRPr="00C26E96" w:rsidTr="009857E0">
        <w:trPr>
          <w:cantSplit/>
          <w:trHeight w:val="11"/>
        </w:trPr>
        <w:tc>
          <w:tcPr>
            <w:tcW w:w="7230" w:type="dxa"/>
            <w:vAlign w:val="center"/>
          </w:tcPr>
          <w:p w:rsidR="00C26E96" w:rsidRPr="009857E0" w:rsidRDefault="009857E0" w:rsidP="00C632F6">
            <w:pPr>
              <w:rPr>
                <w:sz w:val="28"/>
                <w:szCs w:val="28"/>
              </w:rPr>
            </w:pPr>
            <w:r>
              <w:rPr>
                <w:sz w:val="28"/>
                <w:szCs w:val="28"/>
              </w:rPr>
              <w:t>ВСЕГО</w:t>
            </w:r>
          </w:p>
        </w:tc>
        <w:tc>
          <w:tcPr>
            <w:tcW w:w="567" w:type="dxa"/>
            <w:noWrap/>
            <w:vAlign w:val="bottom"/>
          </w:tcPr>
          <w:p w:rsidR="00C26E96" w:rsidRPr="00C26E96" w:rsidRDefault="00C26E96" w:rsidP="009857E0">
            <w:pPr>
              <w:jc w:val="center"/>
              <w:rPr>
                <w:sz w:val="28"/>
                <w:szCs w:val="28"/>
                <w:lang w:val="en-US"/>
              </w:rPr>
            </w:pPr>
          </w:p>
        </w:tc>
        <w:tc>
          <w:tcPr>
            <w:tcW w:w="567" w:type="dxa"/>
            <w:noWrap/>
            <w:vAlign w:val="bottom"/>
          </w:tcPr>
          <w:p w:rsidR="00C26E96" w:rsidRPr="00C26E96" w:rsidRDefault="00C26E96" w:rsidP="009857E0">
            <w:pPr>
              <w:jc w:val="center"/>
              <w:rPr>
                <w:sz w:val="28"/>
                <w:szCs w:val="28"/>
                <w:lang w:val="en-US"/>
              </w:rPr>
            </w:pPr>
          </w:p>
        </w:tc>
        <w:tc>
          <w:tcPr>
            <w:tcW w:w="1418" w:type="dxa"/>
            <w:noWrap/>
            <w:vAlign w:val="bottom"/>
          </w:tcPr>
          <w:p w:rsidR="00C26E96" w:rsidRPr="00C26E96" w:rsidRDefault="00C26E96" w:rsidP="009857E0">
            <w:pPr>
              <w:jc w:val="center"/>
              <w:rPr>
                <w:sz w:val="28"/>
                <w:szCs w:val="28"/>
                <w:lang w:val="en-US"/>
              </w:rPr>
            </w:pPr>
          </w:p>
        </w:tc>
        <w:tc>
          <w:tcPr>
            <w:tcW w:w="708" w:type="dxa"/>
            <w:noWrap/>
            <w:vAlign w:val="bottom"/>
          </w:tcPr>
          <w:p w:rsidR="00C26E96" w:rsidRPr="00C26E96" w:rsidRDefault="00C26E96" w:rsidP="009857E0">
            <w:pPr>
              <w:jc w:val="center"/>
              <w:rPr>
                <w:sz w:val="28"/>
                <w:szCs w:val="28"/>
                <w:lang w:val="en-US"/>
              </w:rPr>
            </w:pPr>
          </w:p>
        </w:tc>
        <w:tc>
          <w:tcPr>
            <w:tcW w:w="1701" w:type="dxa"/>
            <w:noWrap/>
            <w:vAlign w:val="bottom"/>
          </w:tcPr>
          <w:p w:rsidR="00C26E96" w:rsidRPr="00C26E96" w:rsidRDefault="00C26E96" w:rsidP="009857E0">
            <w:pPr>
              <w:jc w:val="right"/>
              <w:rPr>
                <w:sz w:val="28"/>
                <w:szCs w:val="28"/>
                <w:lang w:val="en-US"/>
              </w:rPr>
            </w:pPr>
            <w:r w:rsidRPr="00C26E96">
              <w:rPr>
                <w:sz w:val="28"/>
                <w:szCs w:val="28"/>
                <w:lang w:val="en-US"/>
              </w:rPr>
              <w:t>15 501 402,4</w:t>
            </w:r>
          </w:p>
        </w:tc>
        <w:tc>
          <w:tcPr>
            <w:tcW w:w="1560" w:type="dxa"/>
            <w:noWrap/>
            <w:vAlign w:val="bottom"/>
          </w:tcPr>
          <w:p w:rsidR="00C26E96" w:rsidRPr="00C26E96" w:rsidRDefault="00C26E96" w:rsidP="009857E0">
            <w:pPr>
              <w:jc w:val="right"/>
              <w:rPr>
                <w:sz w:val="28"/>
                <w:szCs w:val="28"/>
                <w:lang w:val="en-US"/>
              </w:rPr>
            </w:pPr>
            <w:r w:rsidRPr="00C26E96">
              <w:rPr>
                <w:sz w:val="28"/>
                <w:szCs w:val="28"/>
                <w:lang w:val="en-US"/>
              </w:rPr>
              <w:t>+29 484,2</w:t>
            </w:r>
          </w:p>
        </w:tc>
        <w:tc>
          <w:tcPr>
            <w:tcW w:w="1842" w:type="dxa"/>
            <w:noWrap/>
            <w:vAlign w:val="bottom"/>
          </w:tcPr>
          <w:p w:rsidR="00C26E96" w:rsidRPr="00C26E96" w:rsidRDefault="00C26E96" w:rsidP="009857E0">
            <w:pPr>
              <w:jc w:val="right"/>
              <w:rPr>
                <w:sz w:val="28"/>
                <w:szCs w:val="28"/>
                <w:lang w:val="en-US"/>
              </w:rPr>
            </w:pPr>
            <w:r w:rsidRPr="00C26E96">
              <w:rPr>
                <w:sz w:val="28"/>
                <w:szCs w:val="28"/>
                <w:lang w:val="en-US"/>
              </w:rPr>
              <w:t>15 530 886,6</w:t>
            </w:r>
          </w:p>
        </w:tc>
      </w:tr>
    </w:tbl>
    <w:p w:rsidR="00647B68" w:rsidRDefault="00647B68" w:rsidP="00912F6F">
      <w:pPr>
        <w:rPr>
          <w:sz w:val="28"/>
          <w:szCs w:val="28"/>
          <w:lang w:val="en-US"/>
        </w:rPr>
      </w:pPr>
    </w:p>
    <w:sectPr w:rsidR="00647B68" w:rsidSect="00B823B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6BF" w:rsidRDefault="002B26BF">
      <w:r>
        <w:separator/>
      </w:r>
    </w:p>
  </w:endnote>
  <w:endnote w:type="continuationSeparator" w:id="0">
    <w:p w:rsidR="002B26BF" w:rsidRDefault="002B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6BF" w:rsidRDefault="002B26BF">
      <w:r>
        <w:separator/>
      </w:r>
    </w:p>
  </w:footnote>
  <w:footnote w:type="continuationSeparator" w:id="0">
    <w:p w:rsidR="002B26BF" w:rsidRDefault="002B2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B823B9">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F6F" w:rsidRDefault="00B823B9">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separate"/>
    </w:r>
    <w:r w:rsidR="006C1170">
      <w:rPr>
        <w:rStyle w:val="a5"/>
        <w:noProof/>
      </w:rPr>
      <w:t>2</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71CC5"/>
    <w:rsid w:val="000874ED"/>
    <w:rsid w:val="001100D5"/>
    <w:rsid w:val="00114F63"/>
    <w:rsid w:val="001400B7"/>
    <w:rsid w:val="001E5DA5"/>
    <w:rsid w:val="001E5F43"/>
    <w:rsid w:val="00216CE0"/>
    <w:rsid w:val="00241A66"/>
    <w:rsid w:val="00252FDA"/>
    <w:rsid w:val="0026713B"/>
    <w:rsid w:val="0027699F"/>
    <w:rsid w:val="002A7FA2"/>
    <w:rsid w:val="002B26BF"/>
    <w:rsid w:val="002F2559"/>
    <w:rsid w:val="002F31CB"/>
    <w:rsid w:val="0033147F"/>
    <w:rsid w:val="003B5D1B"/>
    <w:rsid w:val="003C773C"/>
    <w:rsid w:val="003D5094"/>
    <w:rsid w:val="003F203E"/>
    <w:rsid w:val="004F1652"/>
    <w:rsid w:val="004F2E07"/>
    <w:rsid w:val="004F399B"/>
    <w:rsid w:val="004F535E"/>
    <w:rsid w:val="00550DA0"/>
    <w:rsid w:val="005940B3"/>
    <w:rsid w:val="005B6318"/>
    <w:rsid w:val="00647B68"/>
    <w:rsid w:val="00690FB1"/>
    <w:rsid w:val="00691610"/>
    <w:rsid w:val="006B5699"/>
    <w:rsid w:val="006C1170"/>
    <w:rsid w:val="006E5D00"/>
    <w:rsid w:val="007108F9"/>
    <w:rsid w:val="007509E6"/>
    <w:rsid w:val="007810B1"/>
    <w:rsid w:val="008A4EDA"/>
    <w:rsid w:val="008C2871"/>
    <w:rsid w:val="00912F6F"/>
    <w:rsid w:val="00934C64"/>
    <w:rsid w:val="00936567"/>
    <w:rsid w:val="009857E0"/>
    <w:rsid w:val="009B404A"/>
    <w:rsid w:val="009E5BF0"/>
    <w:rsid w:val="009E5D6E"/>
    <w:rsid w:val="00A603F3"/>
    <w:rsid w:val="00B11B3B"/>
    <w:rsid w:val="00B22D55"/>
    <w:rsid w:val="00B730AD"/>
    <w:rsid w:val="00B823B9"/>
    <w:rsid w:val="00B84FD8"/>
    <w:rsid w:val="00BC7DA8"/>
    <w:rsid w:val="00C119C3"/>
    <w:rsid w:val="00C26E96"/>
    <w:rsid w:val="00C346B3"/>
    <w:rsid w:val="00C4020D"/>
    <w:rsid w:val="00C5029B"/>
    <w:rsid w:val="00C632F6"/>
    <w:rsid w:val="00CA05D2"/>
    <w:rsid w:val="00CD2D7C"/>
    <w:rsid w:val="00CF0AE3"/>
    <w:rsid w:val="00D22394"/>
    <w:rsid w:val="00D352A3"/>
    <w:rsid w:val="00D35859"/>
    <w:rsid w:val="00D87D50"/>
    <w:rsid w:val="00DA2BD0"/>
    <w:rsid w:val="00DD10AE"/>
    <w:rsid w:val="00DF0DFD"/>
    <w:rsid w:val="00DF1213"/>
    <w:rsid w:val="00E96542"/>
    <w:rsid w:val="00EF5A58"/>
    <w:rsid w:val="00F106B8"/>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F5B8C6-64F8-47EA-921D-C64B067C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3B9"/>
    <w:rPr>
      <w:sz w:val="24"/>
      <w:szCs w:val="24"/>
    </w:rPr>
  </w:style>
  <w:style w:type="paragraph" w:styleId="1">
    <w:name w:val="heading 1"/>
    <w:basedOn w:val="a"/>
    <w:next w:val="a"/>
    <w:qFormat/>
    <w:rsid w:val="00B823B9"/>
    <w:pPr>
      <w:keepNext/>
      <w:outlineLvl w:val="0"/>
    </w:pPr>
    <w:rPr>
      <w:sz w:val="28"/>
      <w:szCs w:val="20"/>
    </w:rPr>
  </w:style>
  <w:style w:type="paragraph" w:styleId="2">
    <w:name w:val="heading 2"/>
    <w:basedOn w:val="a"/>
    <w:next w:val="a"/>
    <w:qFormat/>
    <w:rsid w:val="00B823B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B823B9"/>
    <w:pPr>
      <w:jc w:val="center"/>
    </w:pPr>
    <w:rPr>
      <w:sz w:val="28"/>
      <w:szCs w:val="20"/>
    </w:rPr>
  </w:style>
  <w:style w:type="paragraph" w:styleId="a4">
    <w:name w:val="header"/>
    <w:basedOn w:val="a"/>
    <w:semiHidden/>
    <w:rsid w:val="00B823B9"/>
    <w:pPr>
      <w:tabs>
        <w:tab w:val="center" w:pos="4677"/>
        <w:tab w:val="right" w:pos="9355"/>
      </w:tabs>
    </w:pPr>
  </w:style>
  <w:style w:type="character" w:styleId="a5">
    <w:name w:val="page number"/>
    <w:basedOn w:val="a0"/>
    <w:semiHidden/>
    <w:rsid w:val="00B823B9"/>
  </w:style>
  <w:style w:type="paragraph" w:styleId="a6">
    <w:name w:val="footer"/>
    <w:basedOn w:val="a"/>
    <w:semiHidden/>
    <w:rsid w:val="00B823B9"/>
    <w:pPr>
      <w:tabs>
        <w:tab w:val="center" w:pos="4677"/>
        <w:tab w:val="right" w:pos="9355"/>
      </w:tabs>
    </w:pPr>
  </w:style>
  <w:style w:type="character" w:customStyle="1" w:styleId="a7">
    <w:name w:val="Нижний колонтитул Знак"/>
    <w:rsid w:val="00B823B9"/>
    <w:rPr>
      <w:sz w:val="24"/>
      <w:szCs w:val="24"/>
    </w:rPr>
  </w:style>
  <w:style w:type="paragraph" w:customStyle="1" w:styleId="xl65">
    <w:name w:val="xl65"/>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B823B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B823B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B823B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B823B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B823B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B823B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B823B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B823B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B823B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B823B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B823B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B823B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B823B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B823B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B823B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B823B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B823B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B823B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B823B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B823B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B823B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B823B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B823B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B823B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B823B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B823B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B823B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B823B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B823B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B823B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B823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B823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uiPriority w:val="99"/>
    <w:semiHidden/>
    <w:unhideWhenUsed/>
    <w:rsid w:val="00C26E96"/>
    <w:rPr>
      <w:color w:val="0000FF"/>
      <w:u w:val="single"/>
    </w:rPr>
  </w:style>
  <w:style w:type="character" w:styleId="a9">
    <w:name w:val="FollowedHyperlink"/>
    <w:uiPriority w:val="99"/>
    <w:semiHidden/>
    <w:unhideWhenUsed/>
    <w:rsid w:val="00C26E96"/>
    <w:rPr>
      <w:color w:val="800080"/>
      <w:u w:val="single"/>
    </w:rPr>
  </w:style>
  <w:style w:type="paragraph" w:customStyle="1" w:styleId="xl64">
    <w:name w:val="xl64"/>
    <w:basedOn w:val="a"/>
    <w:rsid w:val="00C26E96"/>
    <w:pPr>
      <w:spacing w:before="100" w:beforeAutospacing="1" w:after="100" w:afterAutospacing="1"/>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995885166">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26078</Words>
  <Characters>148651</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174381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bfk4</cp:lastModifiedBy>
  <cp:revision>6</cp:revision>
  <cp:lastPrinted>2013-07-18T06:37:00Z</cp:lastPrinted>
  <dcterms:created xsi:type="dcterms:W3CDTF">2017-09-05T07:11:00Z</dcterms:created>
  <dcterms:modified xsi:type="dcterms:W3CDTF">2017-09-06T07:15:00Z</dcterms:modified>
</cp:coreProperties>
</file>